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1504876" cy="64037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4284" l="0" r="0" t="14284"/>
                    <a:stretch>
                      <a:fillRect/>
                    </a:stretch>
                  </pic:blipFill>
                  <pic:spPr>
                    <a:xfrm>
                      <a:off x="0" y="0"/>
                      <a:ext cx="1504876" cy="640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2271713" cy="543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5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c3455"/>
          <w:sz w:val="32"/>
          <w:szCs w:val="32"/>
          <w:rtl w:val="0"/>
        </w:rPr>
        <w:t xml:space="preserve">Zup Innovation</w:t>
      </w:r>
      <w:r w:rsidDel="00000000" w:rsidR="00000000" w:rsidRPr="00000000">
        <w:rPr>
          <w:rFonts w:ascii="Montserrat" w:cs="Montserrat" w:eastAsia="Montserrat" w:hAnsi="Montserrat"/>
          <w:b w:val="1"/>
          <w:color w:val="0c3455"/>
          <w:sz w:val="32"/>
          <w:szCs w:val="32"/>
          <w:rtl w:val="0"/>
        </w:rPr>
        <w:t xml:space="preserve"> se apresenta como StackSpot e quer conquistar mercado nos Estados Unidos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Empresa participa da conferência internacional de desenvolvimento de software QCon para apresentar suas soluções tecnológicas ao mercado norte-americano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Zup Innovation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desembarca em São Francisco, nos Estados Unidos, para participar do QCon –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conferência internacional de desenvolvimento de software para engenheiros de software seniores, arquitetos de software e líderes de equipe – e apresentar suas soluções tecnológicas ao mercado norte-americano, consolidando seus planos de expansão para aquele país. A grande estrela é a StackSpot, solução que facilita e simplifica operações na nuvem e acelera a produtividade e eficiência no desenvolvimento com produtos que endereçam aspectos de segurança, governança, eficiência, confiabilidade, velocidade e automação.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marca será o “rosto” da companhia no mercado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Fruto de intensas análises e estudos, a operação de internacionalização da StackSpot mira alto. A empresa planeja colaborar com bancos globais e locais, instituições financeiras e grandes players que demandam complexidade em seus times de desenvolvimento.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estrutura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já está plenamente funcional. Nos Estados Unidos, alocamos principalmente nossa equipe de vendas para fazer a abordagem inicial com potenciais clientes. Nos próximos três anos, queremos que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operação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responda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por 70% da receita total da empresa, prevista em R$ 100 milhões para 2024 proveniente desse mercado”, afirma Bruno Pierobon, CEO da Zup.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conferência QCon acontecerá de 2 a 6 de outubro no estado da Califórnia e não será o único evento que contará com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Zup.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empresa de tecnologia, criada em 2011 em Uberlândia (MG), tem uma agenda extensa até o fim do ano nos Estados Unidos. A missão é dialogar com o maior número de organizações que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demandam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soluções tecnológicas capazes de ajudar a resolver a complexidade de suas arquiteturas, com uma solução fim-a-fim que, verdadeiramente, possa transformar a experiência de seus desenvolvedores.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Além de uma grande lista de contas-alvo, serão diversos eventos (top-down) e encontros baseados em comunidades, apresentando a StackSpot. Os serviços oferecidos pela plataforma ainda possuem integração com a nuvem da AWS, oferta de nuvem mais abrangente e amplamente adotada do mundo, e suas ferramentas são capazes de impulsionar e simplificar a competitividade habilitada pela infraestrutura.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Conteúdo das palestras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 primeiro dia de evento, João Batista Neto, gerente de Produto da StackSpot, ministrará a palestra “Além do hype: o impacto da GenAl na produtividade das equipes de engenharia de software”. Já no dia 3 de outubro, será a vez de Manuela Leoni, chefe de Produto, e Rafael Demasi, engenheiro de plataforma de nuvem e DevOps, apresentarem o case “Como o maior banco da América Latina reduziu o tempo de Lead em uma equipe com 16 mil engenheiros”.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 evento, será apresentada ainda, a alguns parceiros selecionados, a StackSpot AI, solução dotada de inteligência artificial generativa que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amplia a compreensão contextual do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LLM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Large Language Model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uma estrutura essencial para criar ferramentas de IA por conversação)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culminando na geração de código superior e que acelera o processo de codificação do desenvolvedor com qualidade única.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solução trabalha com a 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ipercontextualização do código. A StackSpot Al define o contexto, dando aos usuários a visão da tecnologia que eles desejam usar em um espaço de trabalho, provendo um framework com inteligência para fornecer respostas dentro da Stack desejável. A solução permite ao usuário inserir APIs e trechos de código, anexar as fontes de conhecimento ao seu espaço de trabalho e transformar a StackSpot Al em um cérebro pessoal.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Segurança e certificados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Atualmente,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Zup Innovation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 encontra em fase final no processo de PCI para o mercado de pagamentos on-line. Além disso, quatro certificados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estão a caminho e deverão chegar no primeiro semestre de 2024: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ISO 27001,para os controles de segurança, SOC 1 e SOC 2, para os controles operacionais e processos do produto, e HIPAA, para atender ao mercado de saúde nos Estados Unidos. Também ao longo de 2024,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Zup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está trabalhando para ter o ambiente compliance e pronto para a certificação FedRamp, que avaliza prestadores de SAAS para órgãos e agências do governo dos Estados Unidos.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Sobre a Zup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Zup é uma empresa de tecnologia, criada em 2011 em Uberlândia (MG), que desenvolve produtos cloud first para que empresas de todas as áreas possam ter sistemas seguros e escaláveis para promover o crescimento. Promove a aceleração de negócios por meio de soluções como a StackSpot, portfólio de produtos que visa à aceleração de entregas de desenvolvimento, com mais eficiência, qualidade e segurança e contempla três frentes: Enterprise Developer Platform, para padronização e organização do desenvolvimento de aplicações, Cloud Services, para abstração do processamento em nuvem com recomendações de resiliência e custo e Gen AI, para facilitação de criação de aplicações e códigos com excelência.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u w:val="single"/>
          <w:rtl w:val="0"/>
        </w:rPr>
        <w:t xml:space="preserve">Contatos para imprensa: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NR7 Full Cycle Agency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Saulo Novaes -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saulo.novaes@nr7.ag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Silvieny Nunes -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silvieny.nunes@nr7.ag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Vanessa Domingues -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vanessa.domingues@nr7.ag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zup@nr7.ag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zup@nr7.ag" TargetMode="External"/><Relationship Id="rId10" Type="http://schemas.openxmlformats.org/officeDocument/2006/relationships/hyperlink" Target="mailto:vanessa.domingues@nr7.ag" TargetMode="External"/><Relationship Id="rId9" Type="http://schemas.openxmlformats.org/officeDocument/2006/relationships/hyperlink" Target="mailto:silvieny.nunes@nr7.a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saulo.novaes@nr7.a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