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Zup nomeia novos diretores de Delivery e Arquitetura de Soluções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Victor Vilella e César Salomão assumem a direção de Delivery, enquanto Christian Souza lidera a diretoria de Arquitetura de Soluções; executivos já estavam na companhia anteriormente e agora ficam mais próximos às decisões estratégicas em tecnologia da Zup</w:t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b w:val="1"/>
          <w:bCs w:val="1"/>
          <w:rtl w:val="0"/>
        </w:rPr>
        <w:t xml:space="preserve">São Paulo, maio de 2026 -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A Zup, empresa brasileira que cria tecnologia para impulsionar grandes organizações a estarem na liderança de seus segmentos, nomeia três novos diretores em seu time de tecnologia: Victor Vilella e César Salomão assumem a cadeira de diretor de Delivery, enquanto Christian Souza comanda a diretoria de Arquitetura de Soluções.</w:t>
      </w:r>
    </w:p>
    <w:p w:rsidR="00000000" w:rsidDel="00000000" w:rsidP="00000000" w:rsidRDefault="00000000" w:rsidRPr="00000000" w14:paraId="00000006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Os executivos já faziam parte do time da Zup: Vilella está na companhia há oito anos, onde construiu uma trajetória em engenharia e arquitetura de software, atuando mais recentemente como head de Tecnologia; enquanto Salomão faz parte da Zup há cinco anos e já desempenhou funções como arquiteto de soluções, tech manager e head de Tecnologia. Vilella irá acompanhar o Delivery voltado ao mercado, enquanto Salomão terá sua atenção para as entregas focadas ao Itaú Unibanco - grupo que comprou a Zup em 2019.</w:t>
        <w:br w:type="textWrapping"/>
      </w:r>
    </w:p>
    <w:p w:rsidR="00000000" w:rsidDel="00000000" w:rsidP="00000000" w:rsidRDefault="00000000" w:rsidRPr="00000000" w14:paraId="00000008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Para Vilella, a posição de diretor de Delivery representa uma responsabilidade direta pelas entregas e resultados dos clientes. “O desafio real hoje não é mais validar se inteligência artificial funciona, isso o mercado já sabe. A complexidade agora é plugar IA na esteira de desenvolvimento de grandes empresas de forma escalável, saindo das provas de conceito isoladas e gerando ganho de produtividade real na produção”, afirma o executivo.</w:t>
      </w:r>
    </w:p>
    <w:p w:rsidR="00000000" w:rsidDel="00000000" w:rsidP="00000000" w:rsidRDefault="00000000" w:rsidRPr="00000000" w14:paraId="00000009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Do outro lado do Delivery, Salomão acredita “em impulsionar a transformação no uso de Inteligência Artificial generativa, construindo jornadas sólidas de capacitação, cultura e inovação dentro de um mercado que muda diariamente”.</w:t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Já Christian vem do Itaú, onde liderou iniciativas de transformação para Cloud e evolução de plataformas de dados. Na Zup desde 2025, ele chegou com a missão de transformar a área de Arquitetura de Soluções em uma frente cada vez mais estratégica para o mercado.</w:t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Ele conta que a posição de diretor de Arquitetura de Soluções representa a oportunidade de ampliar o impacto da tecnologia na geração de valor para os clientes. “Com o avanço acelerado da IA generativa, a arquitetura de soluções passa a ter um papel ainda mais abrangente, permitindo que os times resolvam problemas complexos com mais velocidade, precisão e criatividade”, diz Christian.</w:t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Ambas as diretorias são vistas como extremamente estratégicas pela Zup. A empresa acredita que a área de Delivery </w:t>
      </w:r>
      <w:r w:rsidDel="00000000" w:rsidR="00000000" w:rsidRPr="00000000">
        <w:rPr>
          <w:rtl w:val="0"/>
        </w:rPr>
        <w:t xml:space="preserve">deve fechar o abismo que existe entre a estratégia executiva e a realidade da engenharia - os diretores técnicos focados em delivery garantem que as decisões de negócio sejam viáveis e pragmáticas na prática.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Com a área de Arquitetura de Soluções, a Zup crê na conexão entre estratégia, inovação e execução. Para a companhia, a diretoria atua como uma ponte entre os objetivos de negócio e as capacidades tecnológicas disponíveis, ajudando clientes a tomarem as melhores decisões, acelerarem suas jornadas digitais e se posicionarem de forma mais competitiva em um cenário de constante evolução.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