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IA no Marketing: o diferencial não está mais em criar, mas em decidir</w:t>
      </w:r>
    </w:p>
    <w:p w:rsidR="00000000" w:rsidDel="00000000" w:rsidP="00000000" w:rsidRDefault="00000000" w:rsidRPr="00000000" w14:paraId="00000002">
      <w:pPr>
        <w:spacing w:after="240" w:before="240" w:lineRule="auto"/>
        <w:jc w:val="right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*Por Clara Ribeiro, Diretora de Marketing da Zup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Durante décadas o marketing foi valorizado pela capacidade de criar. Mas agora que qualquer pessoa consegue gerar textos, imagens e vídeos em segundos, a criação deixou de ser escassa. O que tende a faltar é a capacidade de orquestrar sistemas, agentes e processos para transformar criação em resultado de negócio. Segundo o relatório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2026 State of Marketing</w:t>
        </w:r>
      </w:hyperlink>
      <w:r w:rsidDel="00000000" w:rsidR="00000000" w:rsidRPr="00000000">
        <w:rPr>
          <w:rtl w:val="0"/>
        </w:rPr>
        <w:t xml:space="preserve">, da HubSpot, 61% dos profissionais da área acreditam que o setor vive a maior disrupção dos últimos 20 anos por causa da IA. A questão não é mais quem adota — é quem usa melhor.</w:t>
        <w:br w:type="textWrapping"/>
        <w:br w:type="textWrapping"/>
        <w:t xml:space="preserve">Essa virada de perspectiva importa especialmente para os times de marketing. Área historicamente orientada à criatividade e à comunicação, o marketing agora também precisa dominar a lógica de eficiência e escala que sempre cobrou de outros times; e a IA agêntica oferece exatamente esse caminho.</w:t>
        <w:br w:type="textWrapping"/>
        <w:br w:type="textWrapping"/>
        <w:t xml:space="preserve">De acordo com o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Gartner</w:t>
        </w:r>
      </w:hyperlink>
      <w:r w:rsidDel="00000000" w:rsidR="00000000" w:rsidRPr="00000000">
        <w:rPr>
          <w:rtl w:val="0"/>
        </w:rPr>
        <w:t xml:space="preserve">, 60% das marcas utilizarão IA agêntica até 2028 para entregar interações personalizadas em escala. Não se trata de automação básica, mas de agentes capazes de executar fluxos completos: pesquisar, segmentar, criar, testar e otimizar. Isso libera tempo e atenção para o que a inteligência humana faz de melhor: estratégia, ponderação e conexão com as pessoas.</w:t>
        <w:br w:type="textWrapping"/>
        <w:br w:type="textWrapping"/>
        <w:t xml:space="preserve">É o repertório humano que vai reconhecer uma tendência cultural antes de ela virar dado, fazer conexões entre contextos aparentemente distantes, perceber o que uma pesquisa não captura — essas são capacidades que emergem de experiência acumulada, curiosidade e escuta ativa. A IA processa volume, mas pessoas com repertório amplo enxergam o que o volume ainda não revelou.</w:t>
        <w:br w:type="textWrapping"/>
        <w:br w:type="textWrapping"/>
        <w:t xml:space="preserve">Os dados do relatório da HubSpot reforçam esse ponto de forma contundente: 32,82% dos respondentes afirmam que ferramentas de IA economizam entre 10 e 14 horas semanais para as equipes de marketing. Horas que, na prática, podem ser redirecionadas para iniciativas de maior valor, como o desenvolvimento de narrativas mais consistentes, a análise crítica de resultados e a construção de relações mais sólidas com públicos e parceiros.</w:t>
        <w:br w:type="textWrapping"/>
        <w:br w:type="textWrapping"/>
        <w:t xml:space="preserve">O mercado reflete essa aceleração. Segundo levantamento da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SEO.com</w:t>
        </w:r>
      </w:hyperlink>
      <w:r w:rsidDel="00000000" w:rsidR="00000000" w:rsidRPr="00000000">
        <w:rPr>
          <w:rtl w:val="0"/>
        </w:rPr>
        <w:t xml:space="preserve">, o segmento de IA no marketing estava avaliado em US$ 47,32 bilhões em 2025 e deve ultrapassar US$ 107,5 bilhões até 2028, crescendo a uma taxa de 36,6% ao ano. Esses números revelam que a adoção já é massiva: 88% dos profissionais de marketing usam IA diariamente, e 93% produzem conteúdo com mais velocidade graças a ela. Isso significa que estamos entrando em uma nova fase do setor, em que o valor não está mais na capacidade de produzir conteúdo, mas de tomar decisões melhores. </w:t>
        <w:br w:type="textWrapping"/>
        <w:br w:type="textWrapping"/>
        <w:t xml:space="preserve">No entanto, velocidade não é o único ganho, afinal a IA permite que equipes de marketing operem com mais precisão — na segmentação, na personalização e na tomada de decisão orientada por dados. Isso está alinhado à simplificação de processos com foco em resultados: quando eliminamos o atrito operacional, criamos condições para que as pessoas do time protagonizem o que importa de verdade.</w:t>
        <w:br w:type="textWrapping"/>
        <w:br w:type="textWrapping"/>
        <w:t xml:space="preserve">Por isso, a massificação da IA no marketing não deve ser encarada como um projeto de automação. Ela é, acima de tudo, um projeto de desenvolvimento de pessoas. Times que entendem como avaliar a qualidade do que é gerado e como conectar outputs tecnológicos às necessidades reais do público têm uma vantagem concreta sobre times que ainda operam no modelo artesanal de produção.</w:t>
        <w:br w:type="textWrapping"/>
        <w:br w:type="textWrapping"/>
        <w:t xml:space="preserve">A pergunta que os líderes de marketing deveriam fazer é: nossos profissionais sabem transformar IA em vantagem competitiva? Em um cenário em que a tecnologia se torna acessível para todos, o diferencial volta a ser profundamente humano, inclusive com a coragem de ousar fazer o diferente e bancar escolhas não óbvias.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hubspot.com/state-of-marketing" TargetMode="External"/><Relationship Id="rId7" Type="http://schemas.openxmlformats.org/officeDocument/2006/relationships/hyperlink" Target="https://www.gartner.com/en/newsroom/press-releases/2026-01-15-gartner-predicts-60-percent-of-brands-will-use-agentic-ai-to-deliver-streamlined-one-to-one-interactions-by-2028" TargetMode="External"/><Relationship Id="rId8" Type="http://schemas.openxmlformats.org/officeDocument/2006/relationships/hyperlink" Target="http://seo.com/ai/marketing-statisti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